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1F" w:rsidRDefault="00116A1F" w:rsidP="00116A1F">
      <w:pPr>
        <w:ind w:right="-1134"/>
        <w:jc w:val="center"/>
        <w:rPr>
          <w:b/>
          <w:sz w:val="24"/>
          <w:szCs w:val="24"/>
        </w:rPr>
      </w:pPr>
      <w:r>
        <w:rPr>
          <w:b/>
          <w:sz w:val="24"/>
          <w:szCs w:val="24"/>
        </w:rPr>
        <w:t>GELENDOST İLÇE HIFZISIHHA KURUL KARARI</w:t>
      </w:r>
    </w:p>
    <w:p w:rsidR="00116A1F" w:rsidRDefault="00116A1F" w:rsidP="00116A1F">
      <w:pPr>
        <w:jc w:val="both"/>
        <w:rPr>
          <w:b/>
          <w:sz w:val="24"/>
          <w:szCs w:val="24"/>
        </w:rPr>
      </w:pPr>
    </w:p>
    <w:p w:rsidR="00116A1F" w:rsidRDefault="00116A1F" w:rsidP="00116A1F">
      <w:pPr>
        <w:ind w:right="-1134"/>
        <w:jc w:val="both"/>
        <w:rPr>
          <w:b/>
          <w:sz w:val="24"/>
          <w:szCs w:val="24"/>
        </w:rPr>
      </w:pPr>
    </w:p>
    <w:p w:rsidR="00116A1F" w:rsidRDefault="00116A1F" w:rsidP="00116A1F">
      <w:pPr>
        <w:ind w:right="-1134"/>
        <w:jc w:val="both"/>
        <w:rPr>
          <w:sz w:val="24"/>
          <w:szCs w:val="24"/>
        </w:rPr>
      </w:pPr>
      <w:r>
        <w:rPr>
          <w:b/>
          <w:sz w:val="24"/>
          <w:szCs w:val="24"/>
        </w:rPr>
        <w:t>KARAR NO:</w:t>
      </w:r>
      <w:r>
        <w:rPr>
          <w:sz w:val="24"/>
          <w:szCs w:val="24"/>
        </w:rPr>
        <w:t>2021</w:t>
      </w:r>
      <w:r>
        <w:rPr>
          <w:sz w:val="24"/>
          <w:szCs w:val="24"/>
        </w:rPr>
        <w:t>/2</w:t>
      </w:r>
    </w:p>
    <w:p w:rsidR="00116A1F" w:rsidRDefault="00116A1F" w:rsidP="00116A1F">
      <w:pPr>
        <w:ind w:right="-1134"/>
        <w:jc w:val="both"/>
        <w:rPr>
          <w:sz w:val="24"/>
          <w:szCs w:val="24"/>
        </w:rPr>
      </w:pPr>
      <w:r>
        <w:rPr>
          <w:b/>
          <w:sz w:val="24"/>
          <w:szCs w:val="24"/>
        </w:rPr>
        <w:t>KARAR TARİHİ:</w:t>
      </w:r>
      <w:r w:rsidR="00C742A4">
        <w:rPr>
          <w:sz w:val="24"/>
          <w:szCs w:val="24"/>
        </w:rPr>
        <w:t xml:space="preserve"> 16</w:t>
      </w:r>
      <w:r>
        <w:rPr>
          <w:sz w:val="24"/>
          <w:szCs w:val="24"/>
        </w:rPr>
        <w:t>.01.2021</w:t>
      </w:r>
    </w:p>
    <w:p w:rsidR="00116A1F" w:rsidRDefault="00116A1F" w:rsidP="00116A1F">
      <w:pPr>
        <w:widowControl/>
        <w:autoSpaceDE/>
        <w:rPr>
          <w:sz w:val="24"/>
          <w:szCs w:val="24"/>
          <w:lang w:eastAsia="tr-TR"/>
        </w:rPr>
      </w:pPr>
    </w:p>
    <w:p w:rsidR="00116A1F" w:rsidRDefault="00116A1F" w:rsidP="00116A1F">
      <w:pPr>
        <w:jc w:val="both"/>
      </w:pPr>
    </w:p>
    <w:p w:rsidR="00116A1F" w:rsidRPr="00DD479B" w:rsidRDefault="00116A1F" w:rsidP="00116A1F">
      <w:pPr>
        <w:ind w:firstLine="568"/>
        <w:jc w:val="both"/>
        <w:rPr>
          <w:sz w:val="24"/>
          <w:szCs w:val="24"/>
        </w:rPr>
      </w:pPr>
      <w:r>
        <w:rPr>
          <w:sz w:val="24"/>
          <w:szCs w:val="24"/>
        </w:rPr>
        <w:t xml:space="preserve">  Gel</w:t>
      </w:r>
      <w:r>
        <w:rPr>
          <w:sz w:val="24"/>
          <w:szCs w:val="24"/>
        </w:rPr>
        <w:t>e</w:t>
      </w:r>
      <w:r w:rsidR="00C742A4">
        <w:rPr>
          <w:sz w:val="24"/>
          <w:szCs w:val="24"/>
        </w:rPr>
        <w:t>ndost İlçe Hıfzıssıhha Kurulu 16.01.2021 Cumartesi</w:t>
      </w:r>
      <w:r>
        <w:rPr>
          <w:sz w:val="24"/>
          <w:szCs w:val="24"/>
        </w:rPr>
        <w:t xml:space="preserve"> Günü</w:t>
      </w:r>
      <w:r>
        <w:rPr>
          <w:sz w:val="24"/>
          <w:szCs w:val="24"/>
        </w:rPr>
        <w:t xml:space="preserve"> Saat 09</w:t>
      </w:r>
      <w:r>
        <w:rPr>
          <w:sz w:val="24"/>
          <w:szCs w:val="24"/>
        </w:rPr>
        <w:t>.00’ da Gelendost Kaymakam Vekili Onur ALİMOĞLU Başkanlığında toplanarak aşağıdaki konular görüşülmüş, aşağıdaki kararlar alınmıştır.</w:t>
      </w:r>
      <w:r>
        <w:t xml:space="preserve"> </w:t>
      </w:r>
    </w:p>
    <w:p w:rsidR="00116A1F" w:rsidRDefault="00116A1F" w:rsidP="00116A1F">
      <w:pPr>
        <w:ind w:firstLine="568"/>
        <w:jc w:val="both"/>
      </w:pPr>
      <w:r>
        <w:tab/>
      </w:r>
      <w:r>
        <w:tab/>
      </w:r>
    </w:p>
    <w:p w:rsidR="00E0233B" w:rsidRDefault="00116A1F" w:rsidP="002C06FF">
      <w:pPr>
        <w:jc w:val="both"/>
        <w:rPr>
          <w:sz w:val="24"/>
          <w:szCs w:val="24"/>
        </w:rPr>
      </w:pPr>
      <w:r>
        <w:rPr>
          <w:sz w:val="24"/>
          <w:szCs w:val="24"/>
        </w:rPr>
        <w:t xml:space="preserve"> </w:t>
      </w:r>
      <w:r>
        <w:rPr>
          <w:sz w:val="24"/>
          <w:szCs w:val="24"/>
        </w:rPr>
        <w:tab/>
      </w:r>
      <w:r w:rsidR="002C06FF" w:rsidRPr="002C06FF">
        <w:rPr>
          <w:sz w:val="24"/>
          <w:szCs w:val="24"/>
        </w:rPr>
        <w:t>Kontrollü sosyal hayat döneminin temel prensipleri olan temizlik, maske ve mesafe kurallarının yanı sıra salgının seyri ve olası riskler göz önünde bulundurularak hayatın her alanına yönelik uyulması gereken yeni kurallar ve önlemler belirlenmiş ve bu kapsamda Spor Salonları ve Spor Merkezlerinin faaliyetleri İl</w:t>
      </w:r>
      <w:r w:rsidR="000C32CD">
        <w:rPr>
          <w:sz w:val="24"/>
          <w:szCs w:val="24"/>
        </w:rPr>
        <w:t>çe</w:t>
      </w:r>
      <w:r w:rsidR="002C06FF" w:rsidRPr="002C06FF">
        <w:rPr>
          <w:sz w:val="24"/>
          <w:szCs w:val="24"/>
        </w:rPr>
        <w:t xml:space="preserve"> Hıfzıssıhha Kurulu</w:t>
      </w:r>
      <w:r w:rsidR="0002575B">
        <w:rPr>
          <w:sz w:val="24"/>
          <w:szCs w:val="24"/>
        </w:rPr>
        <w:t>nun 01.12.2020 tarih ve 2020/97</w:t>
      </w:r>
      <w:r w:rsidR="002C06FF" w:rsidRPr="002C06FF">
        <w:rPr>
          <w:sz w:val="24"/>
          <w:szCs w:val="24"/>
        </w:rPr>
        <w:t xml:space="preserve"> sayılı Kararı ile durdurulması kararlaştırılmıştı. </w:t>
      </w:r>
    </w:p>
    <w:p w:rsidR="00E0233B" w:rsidRDefault="00E0233B" w:rsidP="002C06FF">
      <w:pPr>
        <w:jc w:val="both"/>
        <w:rPr>
          <w:sz w:val="24"/>
          <w:szCs w:val="24"/>
        </w:rPr>
      </w:pPr>
      <w:r>
        <w:rPr>
          <w:sz w:val="24"/>
          <w:szCs w:val="24"/>
        </w:rPr>
        <w:br/>
        <w:t xml:space="preserve"> </w:t>
      </w:r>
      <w:r>
        <w:rPr>
          <w:sz w:val="24"/>
          <w:szCs w:val="24"/>
        </w:rPr>
        <w:tab/>
      </w:r>
      <w:r w:rsidR="002C06FF" w:rsidRPr="002C06FF">
        <w:rPr>
          <w:sz w:val="24"/>
          <w:szCs w:val="24"/>
        </w:rPr>
        <w:t>Gelinen aşamada anılan salgının seyri yeniden değerlendirilerek aşağıda belirtilen Kararlar alınmıştır. Bu doğrultuda;</w:t>
      </w:r>
    </w:p>
    <w:p w:rsidR="00E0233B" w:rsidRDefault="00E0233B" w:rsidP="002C06FF">
      <w:pPr>
        <w:jc w:val="both"/>
        <w:rPr>
          <w:sz w:val="24"/>
          <w:szCs w:val="24"/>
        </w:rPr>
      </w:pPr>
      <w:r>
        <w:rPr>
          <w:sz w:val="24"/>
          <w:szCs w:val="24"/>
        </w:rPr>
        <w:br/>
      </w:r>
      <w:r w:rsidR="008A2B96">
        <w:rPr>
          <w:sz w:val="24"/>
          <w:szCs w:val="24"/>
        </w:rPr>
        <w:t>1- İlçe</w:t>
      </w:r>
      <w:r w:rsidR="002C06FF" w:rsidRPr="002C06FF">
        <w:rPr>
          <w:sz w:val="24"/>
          <w:szCs w:val="24"/>
        </w:rPr>
        <w:t>mizde faaliyet gösteren Spor Salonları ve Spor Merkezilerinin Sağlık Bakanlığınca yayınlanan COVID-19 Salgın Yönetimi ve Çalışma Rehberinde belirtilen hususlara riayet ederek 18 Ocak 2021 tarihinden itibaren sosyal mesafe</w:t>
      </w:r>
      <w:r w:rsidR="0002575B">
        <w:rPr>
          <w:sz w:val="24"/>
          <w:szCs w:val="24"/>
        </w:rPr>
        <w:t xml:space="preserve"> </w:t>
      </w:r>
      <w:r w:rsidR="002C06FF" w:rsidRPr="002C06FF">
        <w:rPr>
          <w:sz w:val="24"/>
          <w:szCs w:val="24"/>
        </w:rPr>
        <w:t>temizlik-</w:t>
      </w:r>
      <w:proofErr w:type="gramStart"/>
      <w:r w:rsidR="002C06FF" w:rsidRPr="002C06FF">
        <w:rPr>
          <w:sz w:val="24"/>
          <w:szCs w:val="24"/>
        </w:rPr>
        <w:t>hijyen</w:t>
      </w:r>
      <w:proofErr w:type="gramEnd"/>
      <w:r w:rsidR="002C06FF" w:rsidRPr="002C06FF">
        <w:rPr>
          <w:sz w:val="24"/>
          <w:szCs w:val="24"/>
        </w:rPr>
        <w:t xml:space="preserve"> kurallarına uymak kaydıyla açılmasına, </w:t>
      </w:r>
    </w:p>
    <w:p w:rsidR="00E0233B" w:rsidRDefault="00E0233B" w:rsidP="002C06FF">
      <w:pPr>
        <w:jc w:val="both"/>
        <w:rPr>
          <w:sz w:val="24"/>
          <w:szCs w:val="24"/>
        </w:rPr>
      </w:pPr>
      <w:r>
        <w:rPr>
          <w:sz w:val="24"/>
          <w:szCs w:val="24"/>
        </w:rPr>
        <w:br/>
      </w:r>
      <w:r w:rsidR="002C06FF" w:rsidRPr="002C06FF">
        <w:rPr>
          <w:sz w:val="24"/>
          <w:szCs w:val="24"/>
        </w:rPr>
        <w:t xml:space="preserve">2- Vatandaşların randevu sistemi ile Spor Salonları ve Spor Merkezlerini kullanmalarına izin verilmesine, </w:t>
      </w:r>
    </w:p>
    <w:p w:rsidR="00E0233B" w:rsidRDefault="00E0233B" w:rsidP="002C06FF">
      <w:pPr>
        <w:jc w:val="both"/>
        <w:rPr>
          <w:sz w:val="24"/>
          <w:szCs w:val="24"/>
        </w:rPr>
      </w:pPr>
      <w:r>
        <w:rPr>
          <w:sz w:val="24"/>
          <w:szCs w:val="24"/>
        </w:rPr>
        <w:br/>
      </w:r>
      <w:r w:rsidR="002C06FF" w:rsidRPr="002C06FF">
        <w:rPr>
          <w:sz w:val="24"/>
          <w:szCs w:val="24"/>
        </w:rPr>
        <w:t xml:space="preserve">3- </w:t>
      </w:r>
      <w:r>
        <w:rPr>
          <w:sz w:val="24"/>
          <w:szCs w:val="24"/>
        </w:rPr>
        <w:t xml:space="preserve"> </w:t>
      </w:r>
      <w:r w:rsidR="002C06FF" w:rsidRPr="002C06FF">
        <w:rPr>
          <w:sz w:val="24"/>
          <w:szCs w:val="24"/>
        </w:rPr>
        <w:t>a</w:t>
      </w:r>
      <w:proofErr w:type="gramStart"/>
      <w:r w:rsidR="002C06FF" w:rsidRPr="002C06FF">
        <w:rPr>
          <w:sz w:val="24"/>
          <w:szCs w:val="24"/>
        </w:rPr>
        <w:t>)</w:t>
      </w:r>
      <w:proofErr w:type="gramEnd"/>
      <w:r w:rsidR="002C06FF" w:rsidRPr="002C06FF">
        <w:rPr>
          <w:sz w:val="24"/>
          <w:szCs w:val="24"/>
        </w:rPr>
        <w:t xml:space="preserve"> Spor Salonları ve Spor Merkezlerine girişlerde tüm vatandaşlara Hayat Eve Sığar (HES) kodu sorgulamasının kurumların kendi bünyesinde görevlendirdiği görevlilerce yapılmasına, </w:t>
      </w:r>
    </w:p>
    <w:p w:rsidR="00E0233B" w:rsidRDefault="00E0233B" w:rsidP="002C06FF">
      <w:pPr>
        <w:jc w:val="both"/>
        <w:rPr>
          <w:sz w:val="24"/>
          <w:szCs w:val="24"/>
        </w:rPr>
      </w:pPr>
      <w:r>
        <w:rPr>
          <w:sz w:val="24"/>
          <w:szCs w:val="24"/>
        </w:rPr>
        <w:br/>
      </w:r>
      <w:r w:rsidR="002C06FF" w:rsidRPr="002C06FF">
        <w:rPr>
          <w:sz w:val="24"/>
          <w:szCs w:val="24"/>
        </w:rPr>
        <w:t xml:space="preserve">b) HES kodu olmayan vatandaşlarımıza sorgulama yapan görevlilerce Sağlık Bakanlığının Hayat Eve Sığar (HES) mobil uygulaması veya e-Devlet uygulamasından HES kodu alınması konusunda yardımcı olunmasına, </w:t>
      </w:r>
    </w:p>
    <w:p w:rsidR="00116A1F" w:rsidRPr="002C06FF" w:rsidRDefault="00E0233B" w:rsidP="002C06FF">
      <w:pPr>
        <w:jc w:val="both"/>
        <w:rPr>
          <w:rFonts w:eastAsia="Calibri"/>
          <w:color w:val="000000"/>
          <w:sz w:val="24"/>
          <w:szCs w:val="24"/>
        </w:rPr>
      </w:pPr>
      <w:r>
        <w:rPr>
          <w:sz w:val="24"/>
          <w:szCs w:val="24"/>
        </w:rPr>
        <w:br/>
      </w:r>
      <w:r w:rsidR="002C06FF" w:rsidRPr="002C06FF">
        <w:rPr>
          <w:sz w:val="24"/>
          <w:szCs w:val="24"/>
        </w:rPr>
        <w:t>c) HES kodu ‘’Riskli’’ görülen kişilerin Spor Merkezlerine alınmamasına ve kolluk kuvvetine bildirilmesine,</w:t>
      </w:r>
    </w:p>
    <w:p w:rsidR="00116A1F" w:rsidRDefault="00116A1F" w:rsidP="00116A1F">
      <w:pPr>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r>
      <w:r w:rsidR="00E0233B">
        <w:rPr>
          <w:rFonts w:eastAsia="Calibri"/>
          <w:color w:val="000000"/>
          <w:sz w:val="24"/>
          <w:szCs w:val="24"/>
        </w:rPr>
        <w:br/>
        <w:t xml:space="preserve"> </w:t>
      </w:r>
      <w:r w:rsidR="00E0233B">
        <w:rPr>
          <w:rFonts w:eastAsia="Calibri"/>
          <w:color w:val="000000"/>
          <w:sz w:val="24"/>
          <w:szCs w:val="24"/>
        </w:rPr>
        <w:tab/>
      </w:r>
      <w:r>
        <w:rPr>
          <w:rFonts w:eastAsia="Calibri"/>
          <w:color w:val="000000"/>
          <w:sz w:val="24"/>
          <w:szCs w:val="24"/>
        </w:rPr>
        <w:t>Yukarıda alınan kararların ivedilikle planlanmas</w:t>
      </w:r>
      <w:r w:rsidR="008A2B96">
        <w:rPr>
          <w:rFonts w:eastAsia="Calibri"/>
          <w:color w:val="000000"/>
          <w:sz w:val="24"/>
          <w:szCs w:val="24"/>
        </w:rPr>
        <w:t>ına/uygulanmasına, tüm kolluk</w:t>
      </w:r>
      <w:bookmarkStart w:id="0" w:name="_GoBack"/>
      <w:bookmarkEnd w:id="0"/>
      <w:r>
        <w:rPr>
          <w:rFonts w:eastAsia="Calibri"/>
          <w:color w:val="000000"/>
          <w:sz w:val="24"/>
          <w:szCs w:val="24"/>
        </w:rPr>
        <w:t xml:space="preserve"> ile ilgili kurum ve kuruluşlarımız tarafından konunun takip edilerek uygulamada herhangi bir aksaklığa meydan verilmemesine ve mağduriyete neden olunmamasına,</w:t>
      </w:r>
    </w:p>
    <w:p w:rsidR="00116A1F" w:rsidRDefault="00116A1F" w:rsidP="00116A1F">
      <w:pPr>
        <w:jc w:val="both"/>
        <w:rPr>
          <w:rFonts w:eastAsia="Calibri"/>
          <w:color w:val="000000"/>
          <w:sz w:val="24"/>
          <w:szCs w:val="24"/>
        </w:rPr>
      </w:pPr>
    </w:p>
    <w:p w:rsidR="00116A1F" w:rsidRDefault="00116A1F" w:rsidP="00116A1F">
      <w:pPr>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t xml:space="preserve">Alınan kararlara uymayanlara Umumi Hıfzıssıhha Kanununun ilgili maddeleri gereğince idari işlem tesis edilmesi ve konusu suç teşkil eden davranışlara ilişkin Türk Ceza Kanununun 195 inci maddesi kapsamında gerekli adli işlemlerin başlatılmasına, </w:t>
      </w:r>
    </w:p>
    <w:p w:rsidR="00116A1F" w:rsidRDefault="00116A1F" w:rsidP="00116A1F">
      <w:pPr>
        <w:jc w:val="both"/>
        <w:rPr>
          <w:sz w:val="24"/>
          <w:szCs w:val="24"/>
        </w:rPr>
      </w:pPr>
      <w:r>
        <w:rPr>
          <w:rFonts w:eastAsia="Calibri"/>
          <w:color w:val="000000"/>
          <w:sz w:val="24"/>
          <w:szCs w:val="24"/>
        </w:rPr>
        <w:br/>
        <w:t xml:space="preserve"> </w:t>
      </w:r>
      <w:r>
        <w:rPr>
          <w:rFonts w:eastAsia="Calibri"/>
          <w:color w:val="000000"/>
          <w:sz w:val="24"/>
          <w:szCs w:val="24"/>
        </w:rPr>
        <w:tab/>
        <w:t xml:space="preserve">Alınan bu kararın ilgili kurum ve kuruluşlara gönderilmesine oy birliği ile karar verilmiştir.  </w:t>
      </w:r>
      <w:r w:rsidR="00C742A4">
        <w:rPr>
          <w:rFonts w:eastAsia="Calibri"/>
          <w:color w:val="000000"/>
          <w:sz w:val="24"/>
          <w:szCs w:val="24"/>
        </w:rPr>
        <w:t>16</w:t>
      </w:r>
      <w:r>
        <w:rPr>
          <w:rFonts w:eastAsia="Calibri"/>
          <w:color w:val="000000"/>
          <w:sz w:val="24"/>
          <w:szCs w:val="24"/>
        </w:rPr>
        <w:t xml:space="preserve">.01.2021  </w:t>
      </w:r>
    </w:p>
    <w:p w:rsidR="00116A1F" w:rsidRDefault="00116A1F" w:rsidP="00116A1F">
      <w:pPr>
        <w:widowControl/>
        <w:adjustRightInd w:val="0"/>
        <w:jc w:val="both"/>
        <w:rPr>
          <w:sz w:val="24"/>
          <w:szCs w:val="24"/>
        </w:rPr>
      </w:pPr>
    </w:p>
    <w:p w:rsidR="00116A1F" w:rsidRDefault="00116A1F" w:rsidP="00116A1F">
      <w:pPr>
        <w:widowControl/>
        <w:adjustRightInd w:val="0"/>
        <w:jc w:val="both"/>
        <w:rPr>
          <w:sz w:val="20"/>
        </w:rPr>
      </w:pPr>
    </w:p>
    <w:p w:rsidR="004B29CD" w:rsidRDefault="00116A1F" w:rsidP="00116A1F">
      <w:pPr>
        <w:ind w:right="-1134"/>
        <w:jc w:val="both"/>
      </w:pPr>
      <w:r>
        <w:t xml:space="preserve">     </w:t>
      </w:r>
    </w:p>
    <w:p w:rsidR="00116A1F" w:rsidRDefault="00116A1F" w:rsidP="00116A1F">
      <w:pPr>
        <w:ind w:right="-1134"/>
        <w:jc w:val="both"/>
        <w:rPr>
          <w:sz w:val="24"/>
          <w:szCs w:val="24"/>
        </w:rPr>
      </w:pPr>
      <w:r>
        <w:lastRenderedPageBreak/>
        <w:t xml:space="preserve"> </w:t>
      </w:r>
      <w:r w:rsidR="004B29CD">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r w:rsidR="004B29CD">
        <w:rPr>
          <w:sz w:val="24"/>
          <w:szCs w:val="24"/>
        </w:rPr>
        <w:t xml:space="preserve">  </w:t>
      </w:r>
      <w:proofErr w:type="spellStart"/>
      <w:r>
        <w:rPr>
          <w:sz w:val="24"/>
          <w:szCs w:val="24"/>
        </w:rPr>
        <w:t>ÜYE</w:t>
      </w:r>
      <w:proofErr w:type="spellEnd"/>
    </w:p>
    <w:p w:rsidR="00116A1F" w:rsidRDefault="00116A1F" w:rsidP="00116A1F">
      <w:pPr>
        <w:ind w:right="-1134"/>
        <w:jc w:val="both"/>
        <w:rPr>
          <w:sz w:val="24"/>
          <w:szCs w:val="24"/>
        </w:rPr>
      </w:pPr>
      <w:r>
        <w:rPr>
          <w:sz w:val="24"/>
          <w:szCs w:val="24"/>
        </w:rPr>
        <w:t>Onur ALİMOĞLU                            Mehmet SEZGİN                            Dr. Okay KARADEMİR</w:t>
      </w:r>
    </w:p>
    <w:p w:rsidR="00116A1F" w:rsidRDefault="00116A1F" w:rsidP="00116A1F">
      <w:pPr>
        <w:ind w:right="-1134"/>
        <w:jc w:val="both"/>
        <w:rPr>
          <w:sz w:val="24"/>
          <w:szCs w:val="24"/>
        </w:rPr>
      </w:pPr>
      <w:r>
        <w:rPr>
          <w:sz w:val="24"/>
          <w:szCs w:val="24"/>
        </w:rPr>
        <w:t xml:space="preserve">  </w:t>
      </w:r>
      <w:r w:rsidR="004B29CD">
        <w:rPr>
          <w:sz w:val="24"/>
          <w:szCs w:val="24"/>
        </w:rPr>
        <w:t xml:space="preserve"> </w:t>
      </w:r>
      <w:r>
        <w:rPr>
          <w:sz w:val="24"/>
          <w:szCs w:val="24"/>
        </w:rPr>
        <w:t>Kaymakam V.</w:t>
      </w:r>
      <w:r w:rsidR="004B29CD">
        <w:rPr>
          <w:sz w:val="24"/>
          <w:szCs w:val="24"/>
        </w:rPr>
        <w:t xml:space="preserve">          </w:t>
      </w:r>
      <w:r w:rsidR="004B29CD">
        <w:rPr>
          <w:sz w:val="24"/>
          <w:szCs w:val="24"/>
        </w:rPr>
        <w:tab/>
        <w:t xml:space="preserve">            </w:t>
      </w:r>
      <w:r>
        <w:rPr>
          <w:sz w:val="24"/>
          <w:szCs w:val="24"/>
        </w:rPr>
        <w:t xml:space="preserve">Belediye Başkanı                                       </w:t>
      </w:r>
      <w:r w:rsidR="004B29CD">
        <w:rPr>
          <w:sz w:val="24"/>
          <w:szCs w:val="24"/>
        </w:rPr>
        <w:t xml:space="preserve"> </w:t>
      </w:r>
      <w:r>
        <w:rPr>
          <w:sz w:val="24"/>
          <w:szCs w:val="24"/>
        </w:rPr>
        <w:t xml:space="preserve">Baştabip </w:t>
      </w:r>
    </w:p>
    <w:p w:rsidR="00116A1F" w:rsidRDefault="00116A1F" w:rsidP="00116A1F">
      <w:pPr>
        <w:ind w:right="-1134"/>
        <w:jc w:val="both"/>
        <w:rPr>
          <w:sz w:val="24"/>
          <w:szCs w:val="24"/>
        </w:rPr>
      </w:pPr>
    </w:p>
    <w:p w:rsidR="00116A1F" w:rsidRDefault="00116A1F" w:rsidP="00116A1F">
      <w:pPr>
        <w:ind w:right="-1134"/>
        <w:jc w:val="both"/>
        <w:rPr>
          <w:sz w:val="24"/>
          <w:szCs w:val="24"/>
        </w:rPr>
      </w:pPr>
    </w:p>
    <w:p w:rsidR="00116A1F" w:rsidRDefault="00116A1F" w:rsidP="00116A1F">
      <w:pPr>
        <w:ind w:right="-1134"/>
        <w:jc w:val="both"/>
        <w:rPr>
          <w:sz w:val="24"/>
          <w:szCs w:val="24"/>
        </w:rPr>
      </w:pPr>
    </w:p>
    <w:p w:rsidR="00116A1F" w:rsidRDefault="00116A1F" w:rsidP="00116A1F">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116A1F" w:rsidRDefault="00116A1F" w:rsidP="00116A1F">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116A1F" w:rsidRDefault="00116A1F" w:rsidP="00116A1F">
      <w:pPr>
        <w:ind w:right="-1134"/>
        <w:jc w:val="both"/>
        <w:rPr>
          <w:sz w:val="24"/>
          <w:szCs w:val="24"/>
        </w:rPr>
      </w:pPr>
      <w:r>
        <w:rPr>
          <w:sz w:val="24"/>
          <w:szCs w:val="24"/>
        </w:rPr>
        <w:t xml:space="preserve"> Tarım İlçe Müdürü                        Milli Eğitim Müdürü                               Serbest Eczacı</w:t>
      </w:r>
    </w:p>
    <w:p w:rsidR="00116A1F" w:rsidRDefault="00116A1F" w:rsidP="00116A1F"/>
    <w:p w:rsidR="00116A1F" w:rsidRDefault="00116A1F" w:rsidP="00116A1F"/>
    <w:p w:rsidR="00116A1F" w:rsidRDefault="00116A1F" w:rsidP="00116A1F"/>
    <w:p w:rsidR="00116A1F" w:rsidRDefault="00116A1F" w:rsidP="00116A1F"/>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5E"/>
    <w:rsid w:val="0002575B"/>
    <w:rsid w:val="000C32CD"/>
    <w:rsid w:val="00116A1F"/>
    <w:rsid w:val="002C06FF"/>
    <w:rsid w:val="004B29CD"/>
    <w:rsid w:val="007C72E8"/>
    <w:rsid w:val="008A2B96"/>
    <w:rsid w:val="008E799E"/>
    <w:rsid w:val="0093157F"/>
    <w:rsid w:val="009A0CF5"/>
    <w:rsid w:val="00C742A4"/>
    <w:rsid w:val="00CE175E"/>
    <w:rsid w:val="00E0233B"/>
    <w:rsid w:val="00F21D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E3881-7F98-47B9-8264-65C227BE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6A1F"/>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432</Words>
  <Characters>2464</Characters>
  <Application>Microsoft Office Word</Application>
  <DocSecurity>0</DocSecurity>
  <Lines>20</Lines>
  <Paragraphs>5</Paragraphs>
  <ScaleCrop>false</ScaleCrop>
  <Company>SilentAll Team</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29</cp:revision>
  <dcterms:created xsi:type="dcterms:W3CDTF">2021-01-18T05:53:00Z</dcterms:created>
  <dcterms:modified xsi:type="dcterms:W3CDTF">2021-01-18T06:14:00Z</dcterms:modified>
</cp:coreProperties>
</file>