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7C" w:rsidRDefault="008C677C" w:rsidP="008C677C">
      <w:pPr>
        <w:ind w:right="-1134"/>
        <w:jc w:val="center"/>
        <w:rPr>
          <w:b/>
          <w:sz w:val="24"/>
          <w:szCs w:val="24"/>
        </w:rPr>
      </w:pPr>
      <w:r>
        <w:rPr>
          <w:b/>
          <w:sz w:val="24"/>
          <w:szCs w:val="24"/>
        </w:rPr>
        <w:t>GELENDOST İLÇE HIFZISIHHA KURUL KARARI</w:t>
      </w:r>
    </w:p>
    <w:p w:rsidR="008C677C" w:rsidRDefault="008C677C" w:rsidP="008C677C">
      <w:pPr>
        <w:jc w:val="both"/>
        <w:rPr>
          <w:b/>
          <w:sz w:val="24"/>
          <w:szCs w:val="24"/>
        </w:rPr>
      </w:pPr>
    </w:p>
    <w:p w:rsidR="008C677C" w:rsidRDefault="008C677C" w:rsidP="008C677C">
      <w:pPr>
        <w:ind w:right="-1134"/>
        <w:jc w:val="both"/>
        <w:rPr>
          <w:b/>
          <w:sz w:val="24"/>
          <w:szCs w:val="24"/>
        </w:rPr>
      </w:pPr>
    </w:p>
    <w:p w:rsidR="008C677C" w:rsidRDefault="008C677C" w:rsidP="008C677C">
      <w:pPr>
        <w:ind w:right="-1134"/>
        <w:jc w:val="both"/>
        <w:rPr>
          <w:sz w:val="24"/>
          <w:szCs w:val="24"/>
        </w:rPr>
      </w:pPr>
      <w:r>
        <w:rPr>
          <w:b/>
          <w:sz w:val="24"/>
          <w:szCs w:val="24"/>
        </w:rPr>
        <w:t>KARAR NO:</w:t>
      </w:r>
      <w:r w:rsidR="00584B08">
        <w:rPr>
          <w:sz w:val="24"/>
          <w:szCs w:val="24"/>
        </w:rPr>
        <w:t>2021/5</w:t>
      </w:r>
    </w:p>
    <w:p w:rsidR="008C677C" w:rsidRDefault="008C677C" w:rsidP="008C677C">
      <w:pPr>
        <w:ind w:right="-1134"/>
        <w:jc w:val="both"/>
        <w:rPr>
          <w:sz w:val="24"/>
          <w:szCs w:val="24"/>
        </w:rPr>
      </w:pPr>
      <w:r>
        <w:rPr>
          <w:b/>
          <w:sz w:val="24"/>
          <w:szCs w:val="24"/>
        </w:rPr>
        <w:t>KARAR TARİHİ:</w:t>
      </w:r>
      <w:r>
        <w:rPr>
          <w:sz w:val="24"/>
          <w:szCs w:val="24"/>
        </w:rPr>
        <w:t xml:space="preserve"> 04.02.2021</w:t>
      </w:r>
    </w:p>
    <w:p w:rsidR="008C677C" w:rsidRDefault="008C677C" w:rsidP="008C677C">
      <w:pPr>
        <w:widowControl/>
        <w:autoSpaceDE/>
        <w:rPr>
          <w:sz w:val="24"/>
          <w:szCs w:val="24"/>
          <w:lang w:eastAsia="tr-TR"/>
        </w:rPr>
      </w:pPr>
    </w:p>
    <w:p w:rsidR="008C677C" w:rsidRDefault="008C677C" w:rsidP="008C677C">
      <w:pPr>
        <w:jc w:val="both"/>
      </w:pPr>
    </w:p>
    <w:p w:rsidR="008C677C" w:rsidRDefault="008C677C" w:rsidP="008C677C">
      <w:pPr>
        <w:ind w:firstLine="568"/>
        <w:jc w:val="both"/>
        <w:rPr>
          <w:sz w:val="24"/>
          <w:szCs w:val="24"/>
        </w:rPr>
      </w:pPr>
      <w:r>
        <w:rPr>
          <w:sz w:val="24"/>
          <w:szCs w:val="24"/>
        </w:rPr>
        <w:t xml:space="preserve">  Gelendost İlçe Hıfzıssıhha Kurulu 04.02.2021 Perşembe Günü Saat 15.00’ da Gelendost Kaymakam Vekili Onur ALİMOĞLU Başkanlığında toplanarak aşağıdaki konular görüşülmüş, aşağıdaki kararlar alınmıştır. </w:t>
      </w:r>
    </w:p>
    <w:p w:rsidR="00755798" w:rsidRDefault="008C677C" w:rsidP="008C677C">
      <w:pPr>
        <w:ind w:firstLine="568"/>
        <w:jc w:val="both"/>
        <w:rPr>
          <w:sz w:val="24"/>
          <w:szCs w:val="24"/>
        </w:rPr>
      </w:pPr>
      <w:r>
        <w:rPr>
          <w:sz w:val="24"/>
          <w:szCs w:val="24"/>
        </w:rPr>
        <w:t xml:space="preserve"> </w:t>
      </w:r>
      <w:r>
        <w:rPr>
          <w:sz w:val="24"/>
          <w:szCs w:val="24"/>
        </w:rPr>
        <w:tab/>
      </w:r>
      <w:r>
        <w:rPr>
          <w:sz w:val="24"/>
          <w:szCs w:val="24"/>
        </w:rPr>
        <w:br/>
        <w:t xml:space="preserve"> </w:t>
      </w:r>
      <w:r>
        <w:rPr>
          <w:sz w:val="24"/>
          <w:szCs w:val="24"/>
        </w:rPr>
        <w:tab/>
      </w:r>
      <w:r w:rsidRPr="008C677C">
        <w:rPr>
          <w:sz w:val="24"/>
          <w:szCs w:val="24"/>
        </w:rPr>
        <w:t xml:space="preserve">Koronavirüs (Covid-19) salgınının toplum sağlığı ve kamu düzeni açısından oluşturduğu riski yönetme, sosyal </w:t>
      </w:r>
      <w:proofErr w:type="gramStart"/>
      <w:r w:rsidRPr="008C677C">
        <w:rPr>
          <w:sz w:val="24"/>
          <w:szCs w:val="24"/>
        </w:rPr>
        <w:t>izolasyonu</w:t>
      </w:r>
      <w:proofErr w:type="gramEnd"/>
      <w:r w:rsidRPr="008C677C">
        <w:rPr>
          <w:sz w:val="24"/>
          <w:szCs w:val="24"/>
        </w:rPr>
        <w:t xml:space="preserve">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 </w:t>
      </w:r>
    </w:p>
    <w:p w:rsidR="00755798" w:rsidRDefault="00755798" w:rsidP="008C677C">
      <w:pPr>
        <w:ind w:firstLine="568"/>
        <w:jc w:val="both"/>
        <w:rPr>
          <w:sz w:val="24"/>
          <w:szCs w:val="24"/>
        </w:rPr>
      </w:pPr>
      <w:r>
        <w:rPr>
          <w:sz w:val="24"/>
          <w:szCs w:val="24"/>
        </w:rPr>
        <w:br/>
        <w:t xml:space="preserve"> </w:t>
      </w:r>
      <w:r>
        <w:rPr>
          <w:sz w:val="24"/>
          <w:szCs w:val="24"/>
        </w:rPr>
        <w:tab/>
      </w:r>
      <w:r w:rsidR="004B0290">
        <w:rPr>
          <w:sz w:val="24"/>
          <w:szCs w:val="24"/>
        </w:rPr>
        <w:t xml:space="preserve">Bu kapsamda; İlçe </w:t>
      </w:r>
      <w:r w:rsidR="008C677C" w:rsidRPr="008C677C">
        <w:rPr>
          <w:sz w:val="24"/>
          <w:szCs w:val="24"/>
        </w:rPr>
        <w:t>Hıfzıssıhha Kurulun</w:t>
      </w:r>
      <w:r w:rsidR="00816349">
        <w:rPr>
          <w:sz w:val="24"/>
          <w:szCs w:val="24"/>
        </w:rPr>
        <w:t>un 01.12.2020 tarihli ve 2020/96</w:t>
      </w:r>
      <w:bookmarkStart w:id="0" w:name="_GoBack"/>
      <w:bookmarkEnd w:id="0"/>
      <w:r w:rsidR="008C677C" w:rsidRPr="008C677C">
        <w:rPr>
          <w:sz w:val="24"/>
          <w:szCs w:val="24"/>
        </w:rPr>
        <w:t xml:space="preserve"> sayılı Kararı ile hafta sonları için getirilen sokağa çıkma kısıtlaması süresince gün içerisinde çalışabilecek iş yerlerine ilişkin düzenlemelere ve sokağa çıkma kısıtlamasından muaf tutulan kişiler ile iş yerlerine yer verilmiştir. </w:t>
      </w:r>
    </w:p>
    <w:p w:rsidR="00755798" w:rsidRDefault="00755798" w:rsidP="008C677C">
      <w:pPr>
        <w:ind w:firstLine="568"/>
        <w:jc w:val="both"/>
        <w:rPr>
          <w:sz w:val="24"/>
          <w:szCs w:val="24"/>
        </w:rPr>
      </w:pPr>
      <w:r>
        <w:rPr>
          <w:sz w:val="24"/>
          <w:szCs w:val="24"/>
        </w:rPr>
        <w:br/>
        <w:t xml:space="preserve"> </w:t>
      </w:r>
      <w:r>
        <w:rPr>
          <w:sz w:val="24"/>
          <w:szCs w:val="24"/>
        </w:rPr>
        <w:tab/>
      </w:r>
      <w:r w:rsidR="008C677C" w:rsidRPr="008C677C">
        <w:rPr>
          <w:sz w:val="24"/>
          <w:szCs w:val="24"/>
        </w:rPr>
        <w:t xml:space="preserve">İçişleri Bakanlığı İnternet Sitesinde 30.12.2020 tarihinde güncellenerek yayınlanan “Sıkça Sorulan Soruların 12. Sorusuna” verilen cevap ile sokağa çıkma kısıtlamasının uygulandığı günlerde çiçek satışı yapan işletmelerin faaliyetlerini evlere servis şeklinde 10.00- 17.00 saatleri arasında sürdürebileceği belirtilmiştir. </w:t>
      </w:r>
    </w:p>
    <w:p w:rsidR="008C677C" w:rsidRPr="008C677C" w:rsidRDefault="00755798" w:rsidP="008C677C">
      <w:pPr>
        <w:ind w:firstLine="568"/>
        <w:jc w:val="both"/>
        <w:rPr>
          <w:rFonts w:eastAsia="Calibri"/>
          <w:color w:val="000000"/>
          <w:sz w:val="24"/>
          <w:szCs w:val="24"/>
        </w:rPr>
      </w:pPr>
      <w:r>
        <w:rPr>
          <w:sz w:val="24"/>
          <w:szCs w:val="24"/>
        </w:rPr>
        <w:br/>
        <w:t xml:space="preserve"> </w:t>
      </w:r>
      <w:r>
        <w:rPr>
          <w:sz w:val="24"/>
          <w:szCs w:val="24"/>
        </w:rPr>
        <w:tab/>
      </w:r>
      <w:proofErr w:type="gramStart"/>
      <w:r w:rsidR="008C677C" w:rsidRPr="008C677C">
        <w:rPr>
          <w:sz w:val="24"/>
          <w:szCs w:val="24"/>
        </w:rPr>
        <w:t>14 Şubat nedeniyle talepte yaşanacak yoğunluk da göz önünde bulundurularak çiçek satışı yapan iş yerlerinin sokağa çıkma kısıtlamasının uygulandığı; 12 Şubat Cuma günü 20.00-24.00 saatleri arasında evlere servis, 13-14 Şubat Cumartesi-Pazar günlerinde 10.00-17.00 saatleri arasında müşterilere iş yerinde ve 10.00-24.00 saatleri arasında evlere servis şeklinde hizmet sunabilmelerine</w:t>
      </w:r>
      <w:proofErr w:type="gramEnd"/>
    </w:p>
    <w:p w:rsidR="008C677C" w:rsidRDefault="008C677C" w:rsidP="008C677C">
      <w:pPr>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r>
    </w:p>
    <w:p w:rsidR="008C677C" w:rsidRDefault="008C677C" w:rsidP="008C677C">
      <w:pPr>
        <w:ind w:firstLine="708"/>
        <w:jc w:val="both"/>
        <w:rPr>
          <w:rFonts w:eastAsia="Calibri"/>
          <w:color w:val="000000"/>
          <w:sz w:val="24"/>
          <w:szCs w:val="24"/>
        </w:rPr>
      </w:pPr>
      <w:r>
        <w:rPr>
          <w:rFonts w:eastAsia="Calibri"/>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8C677C" w:rsidRDefault="008C677C" w:rsidP="008C677C">
      <w:pPr>
        <w:ind w:firstLine="708"/>
        <w:jc w:val="both"/>
        <w:rPr>
          <w:sz w:val="24"/>
          <w:szCs w:val="24"/>
        </w:rPr>
      </w:pPr>
      <w:r>
        <w:rPr>
          <w:rFonts w:eastAsia="Calibri"/>
          <w:color w:val="000000"/>
          <w:sz w:val="24"/>
          <w:szCs w:val="24"/>
        </w:rPr>
        <w:br/>
      </w:r>
      <w:r>
        <w:rPr>
          <w:sz w:val="24"/>
          <w:szCs w:val="24"/>
        </w:rPr>
        <w:t xml:space="preserve"> </w:t>
      </w:r>
      <w:r>
        <w:rPr>
          <w:sz w:val="24"/>
          <w:szCs w:val="24"/>
        </w:rPr>
        <w:tab/>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8C677C" w:rsidRDefault="008C677C" w:rsidP="008C677C">
      <w:pPr>
        <w:jc w:val="both"/>
        <w:rPr>
          <w:rFonts w:eastAsia="Calibri"/>
          <w:color w:val="000000"/>
          <w:sz w:val="24"/>
          <w:szCs w:val="24"/>
        </w:rPr>
      </w:pPr>
      <w:r>
        <w:rPr>
          <w:rFonts w:eastAsia="Calibri"/>
          <w:color w:val="000000"/>
          <w:sz w:val="24"/>
          <w:szCs w:val="24"/>
        </w:rPr>
        <w:br/>
        <w:t xml:space="preserve"> </w:t>
      </w:r>
      <w:r>
        <w:rPr>
          <w:rFonts w:eastAsia="Calibri"/>
          <w:color w:val="000000"/>
          <w:sz w:val="24"/>
          <w:szCs w:val="24"/>
        </w:rPr>
        <w:tab/>
        <w:t>Alınan bu kararın ilgili kurum ve kuruluşlara gönderilmesine oy birliği ile karar verilmiştir.  04.02.2021</w:t>
      </w:r>
    </w:p>
    <w:p w:rsidR="008C677C" w:rsidRDefault="008C677C" w:rsidP="008C677C">
      <w:pPr>
        <w:widowControl/>
        <w:adjustRightInd w:val="0"/>
        <w:jc w:val="both"/>
        <w:rPr>
          <w:sz w:val="20"/>
        </w:rPr>
      </w:pPr>
    </w:p>
    <w:p w:rsidR="008C677C" w:rsidRDefault="008C677C" w:rsidP="008C677C">
      <w:pPr>
        <w:widowControl/>
        <w:adjustRightInd w:val="0"/>
        <w:jc w:val="both"/>
        <w:rPr>
          <w:sz w:val="20"/>
        </w:rPr>
      </w:pPr>
    </w:p>
    <w:p w:rsidR="008C677C" w:rsidRDefault="008C677C" w:rsidP="008C677C">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8C677C" w:rsidRDefault="008C677C" w:rsidP="008C677C">
      <w:pPr>
        <w:ind w:right="-1134"/>
        <w:jc w:val="both"/>
        <w:rPr>
          <w:sz w:val="24"/>
          <w:szCs w:val="24"/>
        </w:rPr>
      </w:pPr>
      <w:r>
        <w:rPr>
          <w:sz w:val="24"/>
          <w:szCs w:val="24"/>
        </w:rPr>
        <w:t>Onur ALİMOĞLU                             Mehmet SEZGİN                            Dr. Can YILDIRIM</w:t>
      </w:r>
    </w:p>
    <w:p w:rsidR="008C677C" w:rsidRDefault="008C677C" w:rsidP="008C677C">
      <w:pPr>
        <w:ind w:right="-1134"/>
        <w:jc w:val="both"/>
        <w:rPr>
          <w:sz w:val="24"/>
          <w:szCs w:val="24"/>
        </w:rPr>
      </w:pPr>
      <w:r>
        <w:rPr>
          <w:sz w:val="24"/>
          <w:szCs w:val="24"/>
        </w:rPr>
        <w:t xml:space="preserve">  Kaymakam V.          </w:t>
      </w:r>
      <w:r>
        <w:rPr>
          <w:sz w:val="24"/>
          <w:szCs w:val="24"/>
        </w:rPr>
        <w:tab/>
        <w:t xml:space="preserve">                         Belediye Başkanı                                    Baştabip V.</w:t>
      </w:r>
    </w:p>
    <w:p w:rsidR="008C677C" w:rsidRDefault="008C677C" w:rsidP="008C677C">
      <w:pPr>
        <w:ind w:right="-1134"/>
        <w:jc w:val="both"/>
        <w:rPr>
          <w:sz w:val="24"/>
          <w:szCs w:val="24"/>
        </w:rPr>
      </w:pPr>
    </w:p>
    <w:p w:rsidR="008C677C" w:rsidRDefault="008C677C" w:rsidP="008C677C">
      <w:pPr>
        <w:ind w:right="-1134"/>
        <w:jc w:val="both"/>
        <w:rPr>
          <w:sz w:val="24"/>
          <w:szCs w:val="24"/>
        </w:rPr>
      </w:pPr>
    </w:p>
    <w:p w:rsidR="008C677C" w:rsidRDefault="008C677C" w:rsidP="008C677C">
      <w:pPr>
        <w:ind w:right="-1134"/>
        <w:jc w:val="both"/>
        <w:rPr>
          <w:sz w:val="24"/>
          <w:szCs w:val="24"/>
        </w:rPr>
      </w:pPr>
    </w:p>
    <w:p w:rsidR="008C677C" w:rsidRDefault="008C677C" w:rsidP="008C677C">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8C677C" w:rsidRDefault="008C677C" w:rsidP="008C677C">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93157F" w:rsidRPr="008C677C" w:rsidRDefault="008C677C" w:rsidP="00D70967">
      <w:pPr>
        <w:ind w:right="-1134"/>
        <w:jc w:val="both"/>
      </w:pPr>
      <w:r>
        <w:rPr>
          <w:sz w:val="24"/>
          <w:szCs w:val="24"/>
        </w:rPr>
        <w:t xml:space="preserve"> Tarım İlçe Müdürü                        Milli Eğitim Müdürü                               Serbest Eczacı</w:t>
      </w:r>
    </w:p>
    <w:sectPr w:rsidR="0093157F" w:rsidRPr="008C677C" w:rsidSect="00D709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80"/>
    <w:rsid w:val="004B0290"/>
    <w:rsid w:val="00584B08"/>
    <w:rsid w:val="00755798"/>
    <w:rsid w:val="00816349"/>
    <w:rsid w:val="008C677C"/>
    <w:rsid w:val="0093157F"/>
    <w:rsid w:val="00C70D80"/>
    <w:rsid w:val="00D70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9D2D7-84E7-484C-95FB-E2EC4015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677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63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63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Company>SilentAll Team</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12</cp:revision>
  <cp:lastPrinted>2021-02-04T11:38:00Z</cp:lastPrinted>
  <dcterms:created xsi:type="dcterms:W3CDTF">2021-02-04T11:26:00Z</dcterms:created>
  <dcterms:modified xsi:type="dcterms:W3CDTF">2021-02-04T11:38:00Z</dcterms:modified>
</cp:coreProperties>
</file>